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7D5F33" w:rsidRPr="00FB45F9" w:rsidRDefault="007D5F33" w:rsidP="007D5F3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5F33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Предоставление 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val="x-none" w:eastAsia="x-none"/>
        </w:rPr>
        <w:t>земельных участков, государственная собственность на которые не разграничена либо находящихся в муниципальной собственности, в аренду</w:t>
      </w:r>
      <w:r w:rsidRPr="007D5F33">
        <w:rPr>
          <w:rFonts w:ascii="Times New Roman" w:hAnsi="Times New Roman" w:cs="Times New Roman"/>
          <w:b/>
          <w:i/>
          <w:kern w:val="32"/>
          <w:sz w:val="28"/>
          <w:szCs w:val="28"/>
          <w:lang w:val="x-none" w:eastAsia="x-none"/>
        </w:rPr>
        <w:t xml:space="preserve"> 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val="x-none" w:eastAsia="x-none"/>
        </w:rPr>
        <w:t>гражданам и юридическим лицам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val="x-none" w:eastAsia="x-none"/>
        </w:rPr>
        <w:t>под строительство по результатам торгов</w:t>
      </w:r>
      <w:r w:rsidRPr="007D5F33">
        <w:rPr>
          <w:rFonts w:ascii="Times New Roman" w:hAnsi="Times New Roman" w:cs="Times New Roman"/>
          <w:b/>
          <w:kern w:val="32"/>
          <w:sz w:val="28"/>
          <w:szCs w:val="28"/>
          <w:lang w:eastAsia="x-none"/>
        </w:rPr>
        <w:t>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: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FB45F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FB45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</w:t>
      </w:r>
      <w:r w:rsidR="00FB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5F9">
        <w:rPr>
          <w:rFonts w:ascii="Times New Roman" w:hAnsi="Times New Roman" w:cs="Times New Roman"/>
          <w:sz w:val="28"/>
          <w:szCs w:val="28"/>
        </w:rPr>
        <w:t>80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FB45F9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 xml:space="preserve">: 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FB45F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F33" w:rsidRPr="007D5F33" w:rsidRDefault="007D5F33" w:rsidP="007D5F3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D5F33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7D5F33" w:rsidRPr="007D5F33" w:rsidRDefault="007D5F33" w:rsidP="007D5F33">
      <w:pPr>
        <w:jc w:val="center"/>
        <w:rPr>
          <w:rFonts w:ascii="Times New Roman" w:hAnsi="Times New Roman"/>
          <w:sz w:val="26"/>
          <w:szCs w:val="26"/>
        </w:rPr>
      </w:pP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 xml:space="preserve">- Гражданский кодекс Российской Федерации от 30.11.1994 № 51-ФЗ («Собрание законодательства Российской Федерации», 1994, 5 декабря, № 32, </w:t>
      </w:r>
      <w:r w:rsidRPr="007D5F33">
        <w:rPr>
          <w:rFonts w:ascii="Times New Roman" w:hAnsi="Times New Roman" w:cs="Times New Roman"/>
          <w:sz w:val="26"/>
          <w:szCs w:val="26"/>
        </w:rPr>
        <w:br/>
        <w:t>ст. 3301, 1996, 29 января, № 5, ст. 410,);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 от 29.12.2004 № 190-ФЗ («Собрание законодательства Российской Федерации», 2005,  3 января, № 1 (часть 1), ст. 16);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29 де</w:t>
      </w:r>
      <w:bookmarkStart w:id="0" w:name="_GoBack"/>
      <w:bookmarkEnd w:id="0"/>
      <w:r w:rsidRPr="007D5F33">
        <w:rPr>
          <w:rFonts w:ascii="Times New Roman" w:hAnsi="Times New Roman" w:cs="Times New Roman"/>
          <w:sz w:val="26"/>
          <w:szCs w:val="26"/>
        </w:rPr>
        <w:t>кабря 2004 года № 191-ФЗ «О введении в действие Градостроительного кодекса Российской Федерации» («Российская газета», 2004, 30 декабря, № 290);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7D5F33" w:rsidRPr="007D5F33" w:rsidRDefault="007D5F33" w:rsidP="007D5F3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>- Закон Свердловской области от 07 июля 2004 года № 18-ОЗ</w:t>
      </w:r>
      <w:proofErr w:type="gramStart"/>
      <w:r w:rsidRPr="007D5F33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7D5F33">
        <w:rPr>
          <w:rFonts w:ascii="Times New Roman" w:hAnsi="Times New Roman" w:cs="Times New Roman"/>
          <w:sz w:val="26"/>
          <w:szCs w:val="26"/>
        </w:rPr>
        <w:t>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D5F33" w:rsidRPr="007D5F33" w:rsidRDefault="007D5F33" w:rsidP="007D5F33">
      <w:pPr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bCs/>
          <w:sz w:val="26"/>
          <w:szCs w:val="26"/>
        </w:rPr>
        <w:t>- Устав</w:t>
      </w:r>
      <w:r w:rsidRPr="007D5F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5F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7D5F33">
        <w:rPr>
          <w:rFonts w:ascii="Times New Roman" w:hAnsi="Times New Roman" w:cs="Times New Roman"/>
          <w:sz w:val="26"/>
          <w:szCs w:val="26"/>
        </w:rPr>
        <w:t xml:space="preserve"> городского округа Свердловской области (Зарегистрирован распоряжением Правительства Свердловской области от 30 июня 2005 г. N 744-РП);</w:t>
      </w:r>
    </w:p>
    <w:p w:rsidR="007D5F33" w:rsidRPr="007D5F33" w:rsidRDefault="007D5F33" w:rsidP="007D5F33">
      <w:pPr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7D5F33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7D5F33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Pr="007D5F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7D5F33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утвержденные Решением Думы </w:t>
      </w:r>
      <w:proofErr w:type="spellStart"/>
      <w:r w:rsidRPr="007D5F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7D5F33">
        <w:rPr>
          <w:rFonts w:ascii="Times New Roman" w:hAnsi="Times New Roman" w:cs="Times New Roman"/>
          <w:sz w:val="26"/>
          <w:szCs w:val="26"/>
        </w:rPr>
        <w:t xml:space="preserve"> городского округа № 25/12 от 27.01.2010г.</w:t>
      </w:r>
    </w:p>
    <w:p w:rsidR="007D5F33" w:rsidRPr="007D5F33" w:rsidRDefault="007D5F33" w:rsidP="007D5F33">
      <w:pPr>
        <w:rPr>
          <w:rFonts w:ascii="Times New Roman" w:hAnsi="Times New Roman" w:cs="Times New Roman"/>
          <w:sz w:val="26"/>
          <w:szCs w:val="26"/>
        </w:rPr>
      </w:pPr>
      <w:r w:rsidRPr="007D5F33">
        <w:rPr>
          <w:rFonts w:ascii="Times New Roman" w:hAnsi="Times New Roman" w:cs="Times New Roman"/>
          <w:sz w:val="26"/>
          <w:szCs w:val="26"/>
        </w:rPr>
        <w:t xml:space="preserve">- Положение о Комитете по управлению муниципальным имуществом и земельным отношениям администрации </w:t>
      </w:r>
      <w:proofErr w:type="spellStart"/>
      <w:r w:rsidRPr="007D5F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7D5F33">
        <w:rPr>
          <w:rFonts w:ascii="Times New Roman" w:hAnsi="Times New Roman" w:cs="Times New Roman"/>
          <w:sz w:val="26"/>
          <w:szCs w:val="26"/>
        </w:rPr>
        <w:t xml:space="preserve"> городского округа, (утверждено решением Думы </w:t>
      </w:r>
      <w:proofErr w:type="spellStart"/>
      <w:r w:rsidRPr="007D5F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7D5F33">
        <w:rPr>
          <w:rFonts w:ascii="Times New Roman" w:hAnsi="Times New Roman" w:cs="Times New Roman"/>
          <w:sz w:val="26"/>
          <w:szCs w:val="26"/>
        </w:rPr>
        <w:t xml:space="preserve"> городского округа от  27.06.2013 № 28/12).</w:t>
      </w:r>
    </w:p>
    <w:p w:rsidR="00AC2B75" w:rsidRPr="000768D0" w:rsidRDefault="00AC2B75" w:rsidP="007D5F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0"/>
      <w:headerReference w:type="default" r:id="rId11"/>
      <w:headerReference w:type="first" r:id="rId12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CD" w:rsidRDefault="00C56CCD">
      <w:r>
        <w:separator/>
      </w:r>
    </w:p>
  </w:endnote>
  <w:endnote w:type="continuationSeparator" w:id="0">
    <w:p w:rsidR="00C56CCD" w:rsidRDefault="00C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CD" w:rsidRDefault="00C56CCD">
      <w:r>
        <w:separator/>
      </w:r>
    </w:p>
  </w:footnote>
  <w:footnote w:type="continuationSeparator" w:id="0">
    <w:p w:rsidR="00C56CCD" w:rsidRDefault="00C5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C56C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C56CCD">
    <w:pPr>
      <w:pStyle w:val="a5"/>
      <w:jc w:val="center"/>
      <w:rPr>
        <w:lang w:val="ru-RU"/>
      </w:rPr>
    </w:pPr>
  </w:p>
  <w:p w:rsidR="001F3AA2" w:rsidRDefault="00C56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C56CCD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091A4D"/>
    <w:rsid w:val="001B4BEE"/>
    <w:rsid w:val="007D5F33"/>
    <w:rsid w:val="00AC2B75"/>
    <w:rsid w:val="00B86253"/>
    <w:rsid w:val="00C56CCD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EAE2FAFC3D366C49356F2A113B31CC752E393C3540B528B2E97BE9239B4CC9330457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2019-03-06T05:09:00Z</dcterms:created>
  <dcterms:modified xsi:type="dcterms:W3CDTF">2019-03-06T05:09:00Z</dcterms:modified>
</cp:coreProperties>
</file>